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1"/>
        <w:rPr>
          <w:color w:val="000000"/>
          <w:sz w:val="22"/>
          <w:szCs w:val="22"/>
        </w:rPr>
      </w:pPr>
      <w:r w:rsidDel="00000000" w:rsidR="00000000" w:rsidRPr="00000000">
        <w:rPr>
          <w:color w:val="80808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right="14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Informacja Prasowa</w:t>
      </w:r>
    </w:p>
    <w:p w:rsidR="00000000" w:rsidDel="00000000" w:rsidP="00000000" w:rsidRDefault="00000000" w:rsidRPr="00000000" w14:paraId="00000003">
      <w:pPr>
        <w:ind w:right="141"/>
        <w:jc w:val="right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Warszawa, </w:t>
      </w:r>
      <w:r w:rsidDel="00000000" w:rsidR="00000000" w:rsidRPr="00000000">
        <w:rPr>
          <w:rtl w:val="0"/>
        </w:rPr>
        <w:t xml:space="preserve">27.09</w:t>
      </w:r>
      <w:r w:rsidDel="00000000" w:rsidR="00000000" w:rsidRPr="00000000">
        <w:rPr>
          <w:color w:val="000000"/>
          <w:rtl w:val="0"/>
        </w:rPr>
        <w:t xml:space="preserve">.2022 r.</w:t>
      </w:r>
    </w:p>
    <w:p w:rsidR="00000000" w:rsidDel="00000000" w:rsidP="00000000" w:rsidRDefault="00000000" w:rsidRPr="00000000" w14:paraId="00000004">
      <w:pPr>
        <w:ind w:right="141"/>
        <w:jc w:val="right"/>
        <w:rPr/>
      </w:pPr>
      <w:bookmarkStart w:colFirst="0" w:colLast="0" w:name="_heading=h.tte1ja9jtev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549e39" w:space="11" w:sz="4" w:val="single"/>
          <w:left w:space="0" w:sz="0" w:val="nil"/>
          <w:bottom w:color="549e39" w:space="11" w:sz="4" w:val="single"/>
          <w:right w:space="0" w:sz="0" w:val="nil"/>
          <w:between w:space="0" w:sz="0" w:val="nil"/>
        </w:pBdr>
        <w:ind w:right="-6"/>
        <w:jc w:val="both"/>
        <w:rPr>
          <w:b w:val="1"/>
          <w:color w:val="538135"/>
          <w:sz w:val="36"/>
          <w:szCs w:val="36"/>
        </w:rPr>
      </w:pPr>
      <w:r w:rsidDel="00000000" w:rsidR="00000000" w:rsidRPr="00000000">
        <w:rPr>
          <w:b w:val="1"/>
          <w:color w:val="538135"/>
          <w:sz w:val="36"/>
          <w:szCs w:val="36"/>
          <w:rtl w:val="0"/>
        </w:rPr>
        <w:t xml:space="preserve">Aplikacja Żabka Jush partnerem programów Meczyki.pl – współpraca potrwa do końca mundialu </w:t>
      </w:r>
    </w:p>
    <w:p w:rsidR="00000000" w:rsidDel="00000000" w:rsidP="00000000" w:rsidRDefault="00000000" w:rsidRPr="00000000" w14:paraId="00000006">
      <w:pPr>
        <w:spacing w:after="240" w:before="24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Aplikacja Żabka Jush, umożliwiająca ekspresowe zakupy online nawiązała współpracę z portalem Meczyki.pl. Wspólne działania zaczęły się przy okazji meczu Polska - Holandia w Lidze Narodów i potrwają do końca Mistrzostw Świata w piłce nożnej w Katarze (20 listopada – 18 grudnia). Marka będzie obecna między innymi w programach na żywo, które będą nadawane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prosto z Kataru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ramach współpracy z portalem Meczyki.pl aplikacja Żabka Jush będzie widoczna we flagowych programach portalu na kanale YouTube, w tym m.in.: „Pogadajmy o piłce”, „Sportowy poranek”, a także w „Raportach z Kataru”, które będą prowadzone na żywo prosto ze studia w Katarze. </w:t>
      </w:r>
      <w:r w:rsidDel="00000000" w:rsidR="00000000" w:rsidRPr="00000000">
        <w:rPr>
          <w:sz w:val="24"/>
          <w:szCs w:val="24"/>
          <w:rtl w:val="0"/>
        </w:rPr>
        <w:t xml:space="preserve">W ten sposób marka chce dotrzeć do potencjalnych użytkowników usługi, której główną zaletą jest ekspresowy czas dostawy. Cały proces realizacji zakupów – od momentu złożenia zamówienia do przybycia kuriera z potrzebnymi produktami – </w:t>
      </w:r>
      <w:r w:rsidDel="00000000" w:rsidR="00000000" w:rsidRPr="00000000">
        <w:rPr>
          <w:sz w:val="24"/>
          <w:szCs w:val="24"/>
          <w:rtl w:val="0"/>
        </w:rPr>
        <w:t xml:space="preserve">zajmuje nawet 15 minut, czyli dokładnie tyle, ile trwa przerwa w meczu piłki nożnej.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początku programów prowadzący zapowiedzą, że partnerem danego odcinka jest Żabka Jush. Dodatkowo informacja o współpracy pojawi się  na </w:t>
      </w:r>
      <w:r w:rsidDel="00000000" w:rsidR="00000000" w:rsidRPr="00000000">
        <w:rPr>
          <w:sz w:val="24"/>
          <w:szCs w:val="24"/>
          <w:rtl w:val="0"/>
        </w:rPr>
        <w:t xml:space="preserve">specjalnych planszach i grafikach w trakcie transmisji oraz na ekranie w studiu.</w:t>
      </w:r>
      <w:r w:rsidDel="00000000" w:rsidR="00000000" w:rsidRPr="00000000">
        <w:rPr>
          <w:sz w:val="24"/>
          <w:szCs w:val="24"/>
          <w:rtl w:val="0"/>
        </w:rPr>
        <w:t xml:space="preserve"> Ponadto marka będzie promowana w serwisach społecznościowych portalu. Przewidziane są również aktywacje, które mają zachęcić widzów kanału do przetestowania aplikacji. 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Meczyki.pl to dzisiaj jeden z ważniejszych portali stricte sportowych w Polsce. Każdego dnia dostarcza swoim widzom najważniejsze informacje z piłkarskiego świata. Polacy żyją piłką nożną i namiętnie ją komentują. Dlatego perspektywa zbliżającego się mundialu to znakomita okazja do zaprezentowania naszej usługi. Chcemy pokazać, że nikt nie musi tracić sportowych emocji, żeby zaopatrzyć się w potrzebne do kibicowania produkty. </w:t>
      </w:r>
      <w:r w:rsidDel="00000000" w:rsidR="00000000" w:rsidRPr="00000000">
        <w:rPr>
          <w:i w:val="1"/>
          <w:sz w:val="24"/>
          <w:szCs w:val="24"/>
          <w:rtl w:val="0"/>
        </w:rPr>
        <w:t xml:space="preserve">Wystarczy aplikacja Żabka Jush, kilka kliknięć i kurier z zamówieniem pojawi się nawet w 15 minut </w:t>
      </w:r>
      <w:r w:rsidDel="00000000" w:rsidR="00000000" w:rsidRPr="00000000">
        <w:rPr>
          <w:i w:val="1"/>
          <w:sz w:val="24"/>
          <w:szCs w:val="24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mówi Kamil Bąkowski, marketing &amp; eCommerce director w Lite e-Commerce.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Meczyki.pl to jeden z największych portali sportowych w Polsce. Każdego miesiąca serwis odwiedza średnio 5-6 milionów unikalnych użytkowników, którzy generują ponad 65 milionów odsłon. Portal pod koniec marca br. zadebiutował na YouTube. Od tego czasu kanał zasubskrybowało 86 tys. użytkowników, a udostępnione materiały zostały obejrzane ponad 13,5 mln razy. Trzon redakcji stanowią Tomasz Włodarczyk, jeden z najpopularniejszych </w:t>
      </w:r>
      <w:r w:rsidDel="00000000" w:rsidR="00000000" w:rsidRPr="00000000">
        <w:rPr>
          <w:sz w:val="24"/>
          <w:szCs w:val="24"/>
          <w:rtl w:val="0"/>
        </w:rPr>
        <w:t xml:space="preserve">newsmanów</w:t>
      </w:r>
      <w:r w:rsidDel="00000000" w:rsidR="00000000" w:rsidRPr="00000000">
        <w:rPr>
          <w:sz w:val="24"/>
          <w:szCs w:val="24"/>
          <w:rtl w:val="0"/>
        </w:rPr>
        <w:t xml:space="preserve"> w kraju oraz legenda polskiego dziennikarstwa sportowego Janusz Basałaj. Na stałe z portalem współpracuje również szereg uznanych ekspertów, w tym znani z kanału „Foot Truck” Łukasz Wiśniowski i Kuba Polkowski. 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Zakupy „na jush” w sześciu miastach</w:t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Aplikacja Żabka Jush, stworzona przez Lite e-Commerce, działa w sześciu miastach w Polsce. Usługa debiutowała niecały rok temu w Warszawie, a od tego czasu rozszerzyła zasięg swojej działalności o Gdańsk, Katowice, Kraków, Poznań i Piaseczno. Klienci Żabki Jush mogą wybierać z ponad 1500 różnych produktów – od artykułów spożywczych, w tym świeżych owoców i warzyw oraz pieczywa, poprzez chemię gospodarczą i kosmetyki. Zabiegane osoby na pewno docenią szeroki wybór dań gotowych, również w wersji wegetariańskiej.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Jesienna</w:t>
      </w:r>
      <w:r w:rsidDel="00000000" w:rsidR="00000000" w:rsidRPr="00000000">
        <w:rPr>
          <w:b w:val="1"/>
          <w:sz w:val="24"/>
          <w:szCs w:val="24"/>
          <w:rtl w:val="0"/>
        </w:rPr>
        <w:t xml:space="preserve"> promocja Żabka Jush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Każdy użytkownik Żabki Jush może zaoszczędzić pieniądze dzięki akcji promocyjnej </w:t>
      </w:r>
      <w:r w:rsidDel="00000000" w:rsidR="00000000" w:rsidRPr="00000000">
        <w:rPr>
          <w:i w:val="1"/>
          <w:sz w:val="24"/>
          <w:szCs w:val="24"/>
          <w:rtl w:val="0"/>
        </w:rPr>
        <w:t xml:space="preserve">Więcej pakujesz, więcej zyskujesz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W jej ramach osoba, która zrobi zakupy poprzez aplikację za określoną kwotę, dostanie rabat. Jest on zależny od wartości koszyka. Im większa jest jego wartość, tym większą zniżkę dostaniemy. W obecnej promocji są </w:t>
      </w:r>
      <w:r w:rsidDel="00000000" w:rsidR="00000000" w:rsidRPr="00000000">
        <w:rPr>
          <w:sz w:val="24"/>
          <w:szCs w:val="24"/>
          <w:rtl w:val="0"/>
        </w:rPr>
        <w:t xml:space="preserve">trzy pułapy</w:t>
      </w:r>
      <w:r w:rsidDel="00000000" w:rsidR="00000000" w:rsidRPr="00000000">
        <w:rPr>
          <w:sz w:val="24"/>
          <w:szCs w:val="24"/>
          <w:rtl w:val="0"/>
        </w:rPr>
        <w:t xml:space="preserve"> cenowe, a w każdym z nich na klientów czeka po pięć kuponów: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zakupy za min. 40 zł użytkownik dostanie 10 zł rabatu;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zakupy za min. 55 zł użytkownik dostanie 15 zł rabatu;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zakupy za min. 70 zł użytkownik dostanie 20 zł rabatu;</w:t>
      </w:r>
    </w:p>
    <w:p w:rsidR="00000000" w:rsidDel="00000000" w:rsidP="00000000" w:rsidRDefault="00000000" w:rsidRPr="00000000" w14:paraId="00000012">
      <w:pPr>
        <w:spacing w:after="240" w:before="24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Dodatkowo cały czas obowiązuje atrakcyjny próg darmowej dostawy, którą objęte jest każde zamówienie powyżej 35 zł.</w:t>
      </w:r>
    </w:p>
    <w:p w:rsidR="00000000" w:rsidDel="00000000" w:rsidP="00000000" w:rsidRDefault="00000000" w:rsidRPr="00000000" w14:paraId="00000013">
      <w:pPr>
        <w:spacing w:after="240" w:before="24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Promocja obowiązuje do 31.09.2022 r. do godziny 22:59. Regulamin promocji dostępny jest na stronie: </w:t>
      </w:r>
      <w:hyperlink r:id="rId7">
        <w:r w:rsidDel="00000000" w:rsidR="00000000" w:rsidRPr="00000000">
          <w:rPr>
            <w:color w:val="6b9f25"/>
            <w:sz w:val="24"/>
            <w:szCs w:val="24"/>
            <w:u w:val="single"/>
            <w:rtl w:val="0"/>
          </w:rPr>
          <w:t xml:space="preserve">https://jush.pl/regulamin-promocji-wrzesien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right="-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Lite e-Commerce Sp. z o.o.</w:t>
      </w:r>
      <w:r w:rsidDel="00000000" w:rsidR="00000000" w:rsidRPr="00000000">
        <w:rPr>
          <w:rtl w:val="0"/>
        </w:rPr>
        <w:t xml:space="preserve"> - to spółka w Grupie Żabka odpowiedzialna za tworzenie rozwiązań e-commerce. Spółka skupia się na tworzeniu technologii, budowie produktów oraz zarządzaniu operacjami e-Commerce w ramach Grupy.</w:t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tabs>
          <w:tab w:val="left" w:pos="7200"/>
        </w:tabs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7">
      <w:pPr>
        <w:spacing w:after="120" w:befor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Lite e-Commerce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Biuro Prasowe Lite e-Commerce</w:t>
        <w:br w:type="textWrapping"/>
        <w:t xml:space="preserve">Rafał Blank</w:t>
        <w:br w:type="textWrapping"/>
        <w:t xml:space="preserve">Email: </w:t>
      </w:r>
      <w:hyperlink r:id="rId8">
        <w:r w:rsidDel="00000000" w:rsidR="00000000" w:rsidRPr="00000000">
          <w:rPr>
            <w:color w:val="6b9f25"/>
            <w:u w:val="single"/>
            <w:rtl w:val="0"/>
          </w:rPr>
          <w:t xml:space="preserve">media@lite.tech</w:t>
        </w:r>
      </w:hyperlink>
      <w:r w:rsidDel="00000000" w:rsidR="00000000" w:rsidRPr="00000000">
        <w:rPr>
          <w:rtl w:val="0"/>
        </w:rPr>
        <w:br w:type="textWrapping"/>
        <w:t xml:space="preserve">Tel. kom.: 608 636 815 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391312" cy="493102"/>
          <wp:effectExtent b="0" l="0" r="0" t="0"/>
          <wp:docPr descr="Obraz zawierający tekst&#10;&#10;Opis wygenerowany automatycznie" id="18" name="image2.png"/>
          <a:graphic>
            <a:graphicData uri="http://schemas.openxmlformats.org/drawingml/2006/picture">
              <pic:pic>
                <pic:nvPicPr>
                  <pic:cNvPr descr="Obraz zawierający tekst&#10;&#10;Opis wygenerowany automatycznie" id="0" name="image2.png"/>
                  <pic:cNvPicPr preferRelativeResize="0"/>
                </pic:nvPicPr>
                <pic:blipFill>
                  <a:blip r:embed="rId1"/>
                  <a:srcRect b="16894" l="0" r="0" t="20011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4745990</wp:posOffset>
          </wp:positionH>
          <wp:positionV relativeFrom="paragraph">
            <wp:posOffset>-36824</wp:posOffset>
          </wp:positionV>
          <wp:extent cx="1014730" cy="800735"/>
          <wp:effectExtent b="0" l="0" r="0" t="0"/>
          <wp:wrapSquare wrapText="bothSides" distB="0" distT="0" distL="114300" distR="11430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730" cy="800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aliases w:val="Zabka txt"/>
    <w:qFormat w:val="1"/>
    <w:rsid w:val="005F271E"/>
    <w:rPr>
      <w:rFonts w:cs="Times New Roman" w:eastAsia="MS Mincho"/>
      <w:szCs w:val="24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675E99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 w:val="1"/>
    <w:unhideWhenUsed w:val="1"/>
    <w:qFormat w:val="1"/>
    <w:rsid w:val="00B72ADC"/>
    <w:pPr>
      <w:spacing w:after="100" w:afterAutospacing="1" w:before="100" w:beforeAutospacing="1"/>
      <w:outlineLvl w:val="2"/>
    </w:pPr>
    <w:rPr>
      <w:rFonts w:ascii="Times New Roman" w:eastAsia="Times New Roman" w:hAnsi="Times New Roman"/>
      <w:b w:val="1"/>
      <w:bCs w:val="1"/>
      <w:sz w:val="27"/>
      <w:szCs w:val="27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5F271E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5F271E"/>
    <w:rPr>
      <w:rFonts w:ascii="Calibri" w:cs="Times New Roman" w:eastAsia="MS Mincho" w:hAnsi="Calibri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 w:val="1"/>
    <w:rsid w:val="005F271E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F271E"/>
    <w:rPr>
      <w:rFonts w:ascii="Calibri" w:cs="Times New Roman" w:eastAsia="MS Mincho" w:hAnsi="Calibri"/>
      <w:sz w:val="20"/>
      <w:szCs w:val="24"/>
    </w:rPr>
  </w:style>
  <w:style w:type="paragraph" w:styleId="Nagwekinformacjiprasowej" w:customStyle="1">
    <w:name w:val="Nagłówek informacji prasowej"/>
    <w:basedOn w:val="Cytatintensywny"/>
    <w:link w:val="NagwekinformacjiprasowejZnak"/>
    <w:qFormat w:val="1"/>
    <w:rsid w:val="005F271E"/>
    <w:pPr>
      <w:pBdr>
        <w:top w:color="549e39" w:space="10" w:sz="4" w:val="single"/>
        <w:bottom w:color="549e39" w:space="10" w:sz="4" w:val="single"/>
      </w:pBdr>
    </w:pPr>
    <w:rPr>
      <w:b w:val="1"/>
      <w:i w:val="0"/>
      <w:color w:val="006600"/>
      <w:sz w:val="36"/>
    </w:rPr>
  </w:style>
  <w:style w:type="character" w:styleId="NagwekinformacjiprasowejZnak" w:customStyle="1">
    <w:name w:val="Nagłówek informacji prasowej Znak"/>
    <w:link w:val="Nagwekinformacjiprasowej"/>
    <w:rsid w:val="005F271E"/>
    <w:rPr>
      <w:rFonts w:ascii="Calibri" w:cs="Times New Roman" w:eastAsia="MS Mincho" w:hAnsi="Calibri"/>
      <w:b w:val="1"/>
      <w:iCs w:val="1"/>
      <w:color w:val="006600"/>
      <w:sz w:val="36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 w:val="1"/>
    <w:rsid w:val="005F271E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5F271E"/>
    <w:rPr>
      <w:rFonts w:ascii="Calibri" w:cs="Times New Roman" w:eastAsia="MS Mincho" w:hAnsi="Calibri"/>
      <w:i w:val="1"/>
      <w:iCs w:val="1"/>
      <w:color w:val="4472c4" w:themeColor="accent1"/>
      <w:sz w:val="20"/>
      <w:szCs w:val="24"/>
    </w:rPr>
  </w:style>
  <w:style w:type="paragraph" w:styleId="NormalnyWeb">
    <w:name w:val="Normal (Web)"/>
    <w:basedOn w:val="Normalny"/>
    <w:uiPriority w:val="99"/>
    <w:semiHidden w:val="1"/>
    <w:unhideWhenUsed w:val="1"/>
    <w:rsid w:val="00F0019D"/>
    <w:pPr>
      <w:spacing w:after="100" w:afterAutospacing="1" w:before="100" w:beforeAutospacing="1"/>
    </w:pPr>
    <w:rPr>
      <w:rFonts w:cs="Calibri" w:eastAsiaTheme="minorHAnsi"/>
      <w:sz w:val="22"/>
      <w:szCs w:val="22"/>
    </w:rPr>
  </w:style>
  <w:style w:type="character" w:styleId="Hipercze">
    <w:name w:val="Hyperlink"/>
    <w:uiPriority w:val="99"/>
    <w:unhideWhenUsed w:val="1"/>
    <w:rsid w:val="00727DF2"/>
    <w:rPr>
      <w:color w:val="6b9f25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A20277"/>
    <w:rPr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A20277"/>
    <w:rPr>
      <w:rFonts w:ascii="Calibri" w:cs="Times New Roman" w:eastAsia="MS Mincho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A202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8B512B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8B512B"/>
    <w:rPr>
      <w:rFonts w:ascii="Segoe UI" w:cs="Segoe UI" w:eastAsia="MS Mincho" w:hAnsi="Segoe UI"/>
      <w:sz w:val="18"/>
      <w:szCs w:val="18"/>
    </w:rPr>
  </w:style>
  <w:style w:type="character" w:styleId="Uwydatnienie">
    <w:name w:val="Emphasis"/>
    <w:basedOn w:val="Domylnaczcionkaakapitu"/>
    <w:uiPriority w:val="20"/>
    <w:qFormat w:val="1"/>
    <w:rsid w:val="00B50575"/>
    <w:rPr>
      <w:i w:val="1"/>
      <w:iCs w:val="1"/>
    </w:rPr>
  </w:style>
  <w:style w:type="paragraph" w:styleId="Akapitzlist">
    <w:name w:val="List Paragraph"/>
    <w:basedOn w:val="Normalny"/>
    <w:uiPriority w:val="34"/>
    <w:qFormat w:val="1"/>
    <w:rsid w:val="002E3486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74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1748D6"/>
    <w:rPr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1748D6"/>
    <w:rPr>
      <w:rFonts w:ascii="Calibri" w:cs="Times New Roman" w:eastAsia="MS Mincho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748D6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748D6"/>
    <w:rPr>
      <w:rFonts w:ascii="Calibri" w:cs="Times New Roman" w:eastAsia="MS Mincho" w:hAnsi="Calibri"/>
      <w:b w:val="1"/>
      <w:bCs w:val="1"/>
      <w:sz w:val="20"/>
      <w:szCs w:val="20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C73C18"/>
    <w:rPr>
      <w:color w:val="605e5c"/>
      <w:shd w:color="auto" w:fill="e1dfdd" w:val="clear"/>
    </w:rPr>
  </w:style>
  <w:style w:type="character" w:styleId="Nagwek3Znak" w:customStyle="1">
    <w:name w:val="Nagłówek 3 Znak"/>
    <w:basedOn w:val="Domylnaczcionkaakapitu"/>
    <w:link w:val="Nagwek3"/>
    <w:uiPriority w:val="9"/>
    <w:rsid w:val="00B72ADC"/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 w:val="1"/>
    <w:unhideWhenUsed w:val="1"/>
    <w:rsid w:val="00B72ADC"/>
    <w:rPr>
      <w:i w:val="1"/>
      <w:iCs w:val="1"/>
    </w:rPr>
  </w:style>
  <w:style w:type="character" w:styleId="st" w:customStyle="1">
    <w:name w:val="st"/>
    <w:basedOn w:val="Domylnaczcionkaakapitu"/>
    <w:rsid w:val="00B72ADC"/>
  </w:style>
  <w:style w:type="character" w:styleId="Nierozpoznanawzmianka2" w:customStyle="1">
    <w:name w:val="Nierozpoznana wzmianka2"/>
    <w:basedOn w:val="Domylnaczcionkaakapitu"/>
    <w:uiPriority w:val="99"/>
    <w:semiHidden w:val="1"/>
    <w:unhideWhenUsed w:val="1"/>
    <w:rsid w:val="0017286B"/>
    <w:rPr>
      <w:color w:val="605e5c"/>
      <w:shd w:color="auto" w:fill="e1dfdd" w:val="clear"/>
    </w:rPr>
  </w:style>
  <w:style w:type="paragraph" w:styleId="text" w:customStyle="1">
    <w:name w:val="text"/>
    <w:basedOn w:val="Normalny"/>
    <w:rsid w:val="00947592"/>
    <w:pPr>
      <w:spacing w:after="100" w:afterAutospacing="1" w:before="100" w:beforeAutospacing="1"/>
    </w:pPr>
    <w:rPr>
      <w:rFonts w:ascii="Times New Roman" w:eastAsia="Times New Roman" w:hAnsi="Times New Roman"/>
      <w:sz w:val="24"/>
    </w:rPr>
  </w:style>
  <w:style w:type="character" w:styleId="Pogrubienie">
    <w:name w:val="Strong"/>
    <w:basedOn w:val="Domylnaczcionkaakapitu"/>
    <w:uiPriority w:val="22"/>
    <w:qFormat w:val="1"/>
    <w:rsid w:val="00947592"/>
    <w:rPr>
      <w:b w:val="1"/>
      <w:bCs w:val="1"/>
    </w:rPr>
  </w:style>
  <w:style w:type="character" w:styleId="Nierozpoznanawzmianka3" w:customStyle="1">
    <w:name w:val="Nierozpoznana wzmianka3"/>
    <w:basedOn w:val="Domylnaczcionkaakapitu"/>
    <w:uiPriority w:val="99"/>
    <w:semiHidden w:val="1"/>
    <w:unhideWhenUsed w:val="1"/>
    <w:rsid w:val="005F0F92"/>
    <w:rPr>
      <w:color w:val="605e5c"/>
      <w:shd w:color="auto" w:fill="e1dfdd" w:val="clear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277A6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760BAB"/>
    <w:rPr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760BAB"/>
    <w:rPr>
      <w:rFonts w:ascii="Calibri" w:cs="Times New Roman" w:eastAsia="MS Mincho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60BAB"/>
    <w:rPr>
      <w:vertAlign w:val="superscript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675E99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Data1" w:customStyle="1">
    <w:name w:val="Data1"/>
    <w:basedOn w:val="Normalny"/>
    <w:rsid w:val="00675E99"/>
    <w:pPr>
      <w:spacing w:after="100" w:afterAutospacing="1" w:before="100" w:beforeAutospacing="1"/>
    </w:pPr>
    <w:rPr>
      <w:rFonts w:ascii="Times New Roman" w:eastAsia="Times New Roman" w:hAnsi="Times New Roman"/>
      <w:sz w:val="24"/>
    </w:rPr>
  </w:style>
  <w:style w:type="character" w:styleId="UnresolvedMention1" w:customStyle="1">
    <w:name w:val="Unresolved Mention1"/>
    <w:basedOn w:val="Domylnaczcionkaakapitu"/>
    <w:uiPriority w:val="99"/>
    <w:semiHidden w:val="1"/>
    <w:unhideWhenUsed w:val="1"/>
    <w:rsid w:val="00473F11"/>
    <w:rPr>
      <w:color w:val="605e5c"/>
      <w:shd w:color="auto" w:fill="e1dfdd" w:val="clear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xmsonormal" w:customStyle="1">
    <w:name w:val="x_msonormal"/>
    <w:basedOn w:val="Normalny"/>
    <w:rsid w:val="00207C60"/>
    <w:rPr>
      <w:rFonts w:cs="Calibri" w:eastAsiaTheme="minorHAnsi"/>
      <w:sz w:val="22"/>
      <w:szCs w:val="22"/>
    </w:rPr>
  </w:style>
  <w:style w:type="paragraph" w:styleId="xmsolistparagraph" w:customStyle="1">
    <w:name w:val="x_msolistparagraph"/>
    <w:basedOn w:val="Normalny"/>
    <w:rsid w:val="00207C60"/>
    <w:pPr>
      <w:ind w:left="720"/>
    </w:pPr>
    <w:rPr>
      <w:rFonts w:cs="Calibri" w:eastAsiaTheme="minorHAns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 w:val="1"/>
    <w:unhideWhenUsed w:val="1"/>
    <w:rsid w:val="0010205F"/>
    <w:rPr>
      <w:rFonts w:cstheme="minorBidi" w:eastAsiaTheme="minorHAnsi"/>
      <w:sz w:val="22"/>
      <w:szCs w:val="21"/>
      <w:lang w:eastAsia="en-US"/>
    </w:rPr>
  </w:style>
  <w:style w:type="character" w:styleId="ZwykytekstZnak" w:customStyle="1">
    <w:name w:val="Zwykły tekst Znak"/>
    <w:basedOn w:val="Domylnaczcionkaakapitu"/>
    <w:link w:val="Zwykytekst"/>
    <w:uiPriority w:val="99"/>
    <w:semiHidden w:val="1"/>
    <w:rsid w:val="0010205F"/>
    <w:rPr>
      <w:rFonts w:cstheme="minorBidi" w:eastAsiaTheme="minorHAnsi"/>
      <w:sz w:val="22"/>
      <w:szCs w:val="21"/>
      <w:lang w:eastAsia="en-US"/>
    </w:rPr>
  </w:style>
  <w:style w:type="paragraph" w:styleId="Poprawka">
    <w:name w:val="Revision"/>
    <w:hidden w:val="1"/>
    <w:uiPriority w:val="99"/>
    <w:semiHidden w:val="1"/>
    <w:rsid w:val="00DC774E"/>
    <w:rPr>
      <w:rFonts w:cs="Times New Roman" w:eastAsia="MS Mincho"/>
      <w:szCs w:val="24"/>
    </w:rPr>
  </w:style>
  <w:style w:type="character" w:styleId="UnresolvedMention2" w:customStyle="1">
    <w:name w:val="Unresolved Mention2"/>
    <w:basedOn w:val="Domylnaczcionkaakapitu"/>
    <w:uiPriority w:val="99"/>
    <w:semiHidden w:val="1"/>
    <w:unhideWhenUsed w:val="1"/>
    <w:rsid w:val="00146CDD"/>
    <w:rPr>
      <w:color w:val="605e5c"/>
      <w:shd w:color="auto" w:fill="e1dfdd" w:val="clear"/>
    </w:rPr>
  </w:style>
  <w:style w:type="character" w:styleId="UnresolvedMention3" w:customStyle="1">
    <w:name w:val="Unresolved Mention3"/>
    <w:basedOn w:val="Domylnaczcionkaakapitu"/>
    <w:uiPriority w:val="99"/>
    <w:semiHidden w:val="1"/>
    <w:unhideWhenUsed w:val="1"/>
    <w:rsid w:val="00854386"/>
    <w:rPr>
      <w:color w:val="605e5c"/>
      <w:shd w:color="auto" w:fill="e1dfdd" w:val="clear"/>
    </w:rPr>
  </w:style>
  <w:style w:type="character" w:styleId="Nierozpoznanawzmianka4" w:customStyle="1">
    <w:name w:val="Nierozpoznana wzmianka4"/>
    <w:basedOn w:val="Domylnaczcionkaakapitu"/>
    <w:uiPriority w:val="99"/>
    <w:semiHidden w:val="1"/>
    <w:unhideWhenUsed w:val="1"/>
    <w:rsid w:val="005B013C"/>
    <w:rPr>
      <w:color w:val="605e5c"/>
      <w:shd w:color="auto" w:fill="e1dfdd" w:val="clear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8755B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jush.pl/regulamin-promocji-wrzesien" TargetMode="External"/><Relationship Id="rId8" Type="http://schemas.openxmlformats.org/officeDocument/2006/relationships/hyperlink" Target="mailto:media@lite.te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Jb4Pg0AH6CCOavi/fdeTWhGDg==">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2022-09-26T13:16:00Z</dcterms:created>
  <dc:creator>Małgorzata Maliszewska</dc:creator>
</cp:coreProperties>
</file>